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0E" w:rsidRDefault="007C210E" w:rsidP="007C210E">
      <w:pPr>
        <w:pBdr>
          <w:bottom w:val="single" w:sz="6" w:space="0" w:color="D6DDB9"/>
        </w:pBdr>
        <w:spacing w:before="120" w:after="120" w:line="240" w:lineRule="auto"/>
        <w:outlineLvl w:val="0"/>
        <w:rPr>
          <w:rFonts w:ascii="PT Astra Serif" w:eastAsia="Times New Roman" w:hAnsi="PT Astra Serif" w:cs="Calibri"/>
          <w:b/>
          <w:bCs/>
          <w:color w:val="000000"/>
          <w:kern w:val="36"/>
          <w:sz w:val="24"/>
          <w:szCs w:val="24"/>
          <w:lang w:eastAsia="ru-RU"/>
        </w:rPr>
      </w:pPr>
    </w:p>
    <w:p w:rsidR="007C210E" w:rsidRPr="007C210E" w:rsidRDefault="007C210E" w:rsidP="007C210E">
      <w:pPr>
        <w:pBdr>
          <w:bottom w:val="single" w:sz="6" w:space="0" w:color="D6DDB9"/>
        </w:pBdr>
        <w:spacing w:before="120" w:after="120" w:line="240" w:lineRule="auto"/>
        <w:outlineLvl w:val="0"/>
        <w:rPr>
          <w:rFonts w:ascii="Cambria" w:eastAsia="Times New Roman" w:hAnsi="Cambria" w:cs="Calibri"/>
          <w:b/>
          <w:bCs/>
          <w:color w:val="366091"/>
          <w:kern w:val="36"/>
          <w:sz w:val="32"/>
          <w:szCs w:val="32"/>
          <w:lang w:eastAsia="ru-RU"/>
        </w:rPr>
      </w:pPr>
      <w:bookmarkStart w:id="0" w:name="_GoBack"/>
      <w:bookmarkEnd w:id="0"/>
      <w:r w:rsidRPr="007C210E">
        <w:rPr>
          <w:rFonts w:ascii="PT Astra Serif" w:eastAsia="Times New Roman" w:hAnsi="PT Astra Serif" w:cs="Calibri"/>
          <w:b/>
          <w:bCs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– это свободно распространяемая учебная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бестекстовая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программная среда, позволяющая осваивать навыки программирования средствами пиктограмм (знаков, символов), заменяющих текстовые команды. Для работы в среде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не требуется умение читать и писать. Разработчиком среды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является Научно-исследовательский институт системных исследований Российской академии наук (НИИСИ РАН).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Дополнительная общеразвивающая программа «Основы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.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» (далее – программа) представляет собой модель организации образовательного процесса, ориентированного на знакомство воспитанников с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пиктограммным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программированием. Программа разработана в муниципальном образовательном учреждении «Детский сад «Морозко» п. Приозёрный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Надымского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района».</w:t>
      </w:r>
    </w:p>
    <w:p w:rsidR="007C210E" w:rsidRPr="007C210E" w:rsidRDefault="007C210E" w:rsidP="007C210E">
      <w:pPr>
        <w:spacing w:after="0" w:line="240" w:lineRule="auto"/>
        <w:ind w:right="284" w:firstLine="708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Дополнительная общеразвивающая программа технической направленности «Основы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.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» </w:t>
      </w:r>
      <w:proofErr w:type="gram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разработана</w:t>
      </w:r>
      <w:proofErr w:type="gram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в соответствии с:</w:t>
      </w:r>
    </w:p>
    <w:p w:rsidR="007C210E" w:rsidRPr="007C210E" w:rsidRDefault="007C210E" w:rsidP="007C210E">
      <w:pPr>
        <w:numPr>
          <w:ilvl w:val="0"/>
          <w:numId w:val="2"/>
        </w:numPr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Федеральным законом от 29.12.2012 №273-ФЗ «Об образовании в Российской Федерации» (ст.2, п.1, 2, 3, 14; ст.75);</w:t>
      </w:r>
    </w:p>
    <w:p w:rsidR="007C210E" w:rsidRPr="007C210E" w:rsidRDefault="007C210E" w:rsidP="007C210E">
      <w:pPr>
        <w:numPr>
          <w:ilvl w:val="0"/>
          <w:numId w:val="2"/>
        </w:numPr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РФ от 09.11. 2018г. № 196 (в редакции приказа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Минпросвещения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России от 30.09.2020 №533);</w:t>
      </w:r>
    </w:p>
    <w:p w:rsidR="007C210E" w:rsidRPr="007C210E" w:rsidRDefault="007C210E" w:rsidP="007C210E">
      <w:pPr>
        <w:numPr>
          <w:ilvl w:val="0"/>
          <w:numId w:val="2"/>
        </w:numPr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Методическими рекомендациями по проектированию дополнительных общеразвивающих программ (включая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разноуровневые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РФ от 18.11. 2015 № 09-3242);</w:t>
      </w:r>
    </w:p>
    <w:p w:rsidR="007C210E" w:rsidRPr="007C210E" w:rsidRDefault="007C210E" w:rsidP="007C210E">
      <w:pPr>
        <w:numPr>
          <w:ilvl w:val="0"/>
          <w:numId w:val="2"/>
        </w:numPr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Требованиями к образовательным программам дополнительного образования детей (письмо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Минобрнауки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от 11 декабря 2006 г. №06-1844);</w:t>
      </w:r>
    </w:p>
    <w:p w:rsidR="007C210E" w:rsidRPr="007C210E" w:rsidRDefault="007C210E" w:rsidP="007C210E">
      <w:pPr>
        <w:numPr>
          <w:ilvl w:val="0"/>
          <w:numId w:val="2"/>
        </w:numPr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 сентября 2020 г. №28;</w:t>
      </w:r>
    </w:p>
    <w:p w:rsidR="007C210E" w:rsidRPr="007C210E" w:rsidRDefault="007C210E" w:rsidP="007C210E">
      <w:pPr>
        <w:numPr>
          <w:ilvl w:val="0"/>
          <w:numId w:val="2"/>
        </w:numPr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 января 2021 года №2.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Направленность программы: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 техническая, так как программа ориентирована на формирование и развитие у воспитанников универсальных навыков алгоритмического и логического мышления в процессе изучения основ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пиктограммного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программирования.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Уровень программы: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стартовый.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Актуальность программы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, прежде всего, определяется заказом со стороны социальных партнеров, а именно: учреждений дошкольного образования на предоставление дополнительных образовательных услуг, направленных на развитие логических и 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lastRenderedPageBreak/>
        <w:t xml:space="preserve">математических способностей воспитанников согласно требованиям Федеральных государственных образовательных стандартов дошкольного образования (ФГОС </w:t>
      </w:r>
      <w:proofErr w:type="gram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ДО</w:t>
      </w:r>
      <w:proofErr w:type="gram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).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Новизна программы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заключается в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исследовательско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-технической направленности обучения, которое базируется на новых информационных технологиях, что способствует развитию информационной культуры и взаимодействию с миром технического творчества. Авторское воплощение замысла в несложные </w:t>
      </w:r>
      <w:proofErr w:type="gram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программы</w:t>
      </w:r>
      <w:proofErr w:type="gram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управляющие виртуальным исполнителем, особенно важно для старших дошкольников, у которых наиболее выражена исследовательская (творческая) деятельность</w:t>
      </w: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.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Эволюция программного обеспечения привела к достаточной простоте их освоения для самых неподготовленных пользователей, в том числе младших школьников и даже дошкольников.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Педагогическая целесообразность программы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заключается в том, что она является начальным курсом программирования, с которым дети знакомятся через игру и который развивает в детях умение логически мыслить, понимать причинно-следственные связи, находить множество решений одной задачи, планировать свои действия. При разработке содержания программы использованы методические рекомендации авторов-разработчиков учебной среды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Отличительные особенности программы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 от уже </w:t>
      </w:r>
      <w:proofErr w:type="gram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существующих</w:t>
      </w:r>
      <w:proofErr w:type="gram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в области обучения (преподавания)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алгоритмике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и начальному программированию заключаются в том, что: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- дидактическое обеспечение, разработанное педагогами МДОУ «Детский сад «Морозко»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</w:t>
      </w:r>
      <w:proofErr w:type="gram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.П</w:t>
      </w:r>
      <w:proofErr w:type="gram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риозерный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», работающими по программе, предполагает использование на занятиях рабочей тетради «Азбука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» (портфолио заданий на логику,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интеллектику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и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алгоритмику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) и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пиктограммного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лото (набора карточек на пространственную ориентировку и полей-матриц для составления алгоритмов);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- методическое обеспечение предполагает проведение занятий в форме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квеста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(игры на прохождение испытаний (заданий) с использованием и без использования интерактивной доски), сохранение единой сюжетной линии для всех занятий (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квестов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);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- техническое обеспечение программы позволяет проводить занятие с использованием аудиовизуальных материалов (просмотр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видеоуроков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, мультфильмов, обучающих видеоматериалов и т.п.).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Цель программы: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 способствовать формированию у воспитанников старшего дошкольного возраста навыков алгоритмического мышления в процессе обучения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пиктограммному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программированию.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u w:val="single"/>
          <w:lang w:eastAsia="ru-RU"/>
        </w:rPr>
        <w:t>образовательные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познакомить с элементарными представлениями об информационно-компьютерных технологиях;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познакомить с основными алгоритмическими понятиями, определениями;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- развить навыки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пиктограммного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программирования;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u w:val="single"/>
          <w:lang w:eastAsia="ru-RU"/>
        </w:rPr>
        <w:t>развивающие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закреплять навыки пространственной ориентировки;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содействовать развитию логического мышления детей, памяти, внимания, воображения, познавательной активности, самостоятельности;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u w:val="single"/>
          <w:lang w:eastAsia="ru-RU"/>
        </w:rPr>
        <w:t>воспитательные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воспитать у детей интерес к процессу познания, желание преодолевать трудности;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воспитать в детях уверенность в себе, своих силах, умение взаимодействовать друг с другом.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реализации программы:                     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воспитанники будут знать основные алгоритмические понятия и определения, такие как: «алгоритм», «линейная программа», «команда», «цикл» и т.п.;                         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 воспитанники приобретут азы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пиктограммного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программирования, навыки алгоритмического мышления в процессе выполнения заданий и упражнений с использованием и без использования интерактивной доски;   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у воспитанников будут сформированы устойчивые навыки ориентировки в пространстве (лево-право-вперед-назад).                                                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Адресат программы.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shd w:val="clear" w:color="auto" w:fill="FFFFFF"/>
          <w:lang w:eastAsia="ru-RU"/>
        </w:rPr>
        <w:t> Программа направлена на удовлетворение потребностей и интересов детей подготовительной к школе группы (6 – 8 лет) в полноценном познавательном развитии, их позитивной социализации в целом и родителей в получении качественных образовательных услуг.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Программа разработана с учетом возрастных особенностей детей старшего дошкольного возраста.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shd w:val="clear" w:color="auto" w:fill="FFFFFF"/>
          <w:lang w:eastAsia="ru-RU"/>
        </w:rPr>
        <w:t>В этом возрасте у детей продолжает развиваться восприятие, развивается образное мышление, продолжают развиваться навыки обобщения и рассуждения, но они в значительной степени еще ограничиваются наглядными признаками ситуации. Продолжает развиваться воображение и внимание, оно становится произвольным.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Объём и сроки освоения программы: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срок реализации программы</w:t>
      </w: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1 учебный год. Количество академических часов по программе – 36, в том числе предусмотрено 10 часов теоретических занятий и 26 часов практических занятий.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Форма обучения: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очная.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Режим занятий: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единицей измерения учебного времени и основной формой организации учебно-воспитательного процесса является учебное занятие. Форма занятий - групповая.  Занятия проходят 1 раз в неделю</w:t>
      </w: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во вторую половину дня с сентября по май. Продолжительность одного занятия составляет 30 мин. Продолжительность занятий устанавливается в зависимости от возрастных и психофизиологических особенностей, допустимой нагрузки учащихся с учетом действующего СанПиН.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Наполняемость групп:</w:t>
      </w:r>
      <w:r w:rsidRPr="007C210E">
        <w:rPr>
          <w:rFonts w:ascii="PT Astra Serif" w:eastAsia="Times New Roman" w:hAnsi="PT Astra Serif" w:cs="Calibri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не менее 12 человек.</w:t>
      </w:r>
    </w:p>
    <w:p w:rsidR="007C210E" w:rsidRPr="007C210E" w:rsidRDefault="007C210E" w:rsidP="007C21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Формы отслеживания и фиксации образовательных результатов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При реализации программы оценка индивидуального развития детей проводится педагогическим работником в рамках педагогической диагностики. Педагогическая диагностика направлена на изучение:</w:t>
      </w:r>
    </w:p>
    <w:p w:rsidR="007C210E" w:rsidRPr="007C210E" w:rsidRDefault="007C210E" w:rsidP="007C21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i/>
          <w:iCs/>
          <w:color w:val="000000"/>
          <w:sz w:val="24"/>
          <w:szCs w:val="24"/>
          <w:lang w:eastAsia="ru-RU"/>
        </w:rPr>
        <w:t>- знаний воспитанников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(знает, как построить алгоритм с помощью условных знаков),</w:t>
      </w:r>
    </w:p>
    <w:p w:rsidR="007C210E" w:rsidRPr="007C210E" w:rsidRDefault="007C210E" w:rsidP="007C21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i/>
          <w:iCs/>
          <w:color w:val="000000"/>
          <w:sz w:val="24"/>
          <w:szCs w:val="24"/>
          <w:lang w:eastAsia="ru-RU"/>
        </w:rPr>
        <w:t>   - умений воспитанников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(умеет составлять простейшие алгоритмы, действовать по заданному алгоритму, правилу или схеме, планировать этапы и время своей деятельности, оценивать ее эффективность ориентироваться в пространстве, сотрудничать с другими детьми).                                              </w:t>
      </w:r>
    </w:p>
    <w:p w:rsidR="007C210E" w:rsidRPr="007C210E" w:rsidRDefault="007C210E" w:rsidP="007C210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Методами оценки результатов реализации программы являются: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промежуточная диагностика (игра-тестирование, наблюдение) - ноябрь;             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итоговая диагностика (защита проекта по программированию) - май.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Систематически проводится текущий контроль на занятиях в процессе всего периода </w:t>
      </w:r>
      <w:proofErr w:type="gram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обучения по программе</w:t>
      </w:r>
      <w:proofErr w:type="gram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(тестирование, наблюдение).</w:t>
      </w:r>
    </w:p>
    <w:p w:rsidR="007C210E" w:rsidRPr="007C210E" w:rsidRDefault="007C210E" w:rsidP="007C21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lastRenderedPageBreak/>
        <w:t>Мониторинг образовательных результатов.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3341"/>
        <w:gridCol w:w="2899"/>
        <w:gridCol w:w="2644"/>
      </w:tblGrid>
      <w:tr w:rsidR="007C210E" w:rsidRPr="007C210E" w:rsidTr="007C210E"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Основные образовательные задачи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7C210E" w:rsidRPr="007C210E" w:rsidTr="007C210E">
        <w:tc>
          <w:tcPr>
            <w:tcW w:w="2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Познакомить с основными алгоритмическими понятиями и определениями</w:t>
            </w:r>
          </w:p>
        </w:tc>
        <w:tc>
          <w:tcPr>
            <w:tcW w:w="2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Уровень знаний основных алгоритмических понятий и определений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Знание основных алгоритмических понятий и определений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210E" w:rsidRPr="007C210E" w:rsidTr="007C21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Осознанность применения в своей речи понятий, определений из области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алгоритмики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C210E" w:rsidRPr="007C210E" w:rsidTr="007C210E">
        <w:tc>
          <w:tcPr>
            <w:tcW w:w="2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Развить навыки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пиктограммного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программирования</w:t>
            </w:r>
          </w:p>
        </w:tc>
        <w:tc>
          <w:tcPr>
            <w:tcW w:w="2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Уровень развития навыков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пиктограммного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программирования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Самостоятельность и активность в работе.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C210E" w:rsidRPr="007C210E" w:rsidTr="007C21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умение строить линейные и цикличные алгоритмы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210E" w:rsidRPr="007C210E" w:rsidTr="007C210E">
        <w:trPr>
          <w:trHeight w:val="1264"/>
        </w:trPr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Сформировать навыки пространственной ориентировки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навыков пространственной ориентировки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безошибочный выбор команд (</w:t>
            </w:r>
            <w:proofErr w:type="gram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лево-право</w:t>
            </w:r>
            <w:proofErr w:type="gram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) при построении алгоритмов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</w:tbl>
    <w:p w:rsidR="007C210E" w:rsidRPr="007C210E" w:rsidRDefault="007C210E" w:rsidP="007C210E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Оценка осуществляется по 3-бальной системе:</w:t>
      </w:r>
    </w:p>
    <w:p w:rsidR="007C210E" w:rsidRPr="007C210E" w:rsidRDefault="007C210E" w:rsidP="007C210E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3 балла – высокий уровень освоения Программы (воспитанник демонстрирует высокую заинтересованность, познавательную активность; показывает отличное знание теоретического материала и качественно выполняет практические задания);</w:t>
      </w:r>
    </w:p>
    <w:p w:rsidR="007C210E" w:rsidRPr="007C210E" w:rsidRDefault="007C210E" w:rsidP="007C210E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2 балла – средний уровень освоения Программы (воспитанник демонстрирует достаточную заинтересованность, познавательную активность; показывает хорошее знание теоретического материала, выполненные практические задания требуют небольшой доработки);</w:t>
      </w:r>
    </w:p>
    <w:p w:rsidR="007C210E" w:rsidRPr="007C210E" w:rsidRDefault="007C210E" w:rsidP="007C210E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1 балл – низкий уровень освоения Программы (воспитанник демонстрирует низкий уровень заинтересованности, познавательной активности; показывает недостаточное знание теоретического материала, выполненные практические задания не соответствуют требованиям).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i/>
          <w:iCs/>
          <w:color w:val="000000"/>
          <w:sz w:val="24"/>
          <w:szCs w:val="24"/>
          <w:lang w:eastAsia="ru-RU"/>
        </w:rPr>
        <w:t>Пример инструментария для педагогической диагностики: см. Приложение 1</w:t>
      </w:r>
    </w:p>
    <w:p w:rsidR="007C210E" w:rsidRPr="007C210E" w:rsidRDefault="007C210E" w:rsidP="007C21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Условия реализации программы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i/>
          <w:iCs/>
          <w:color w:val="000000"/>
          <w:sz w:val="24"/>
          <w:szCs w:val="24"/>
          <w:lang w:eastAsia="ru-RU"/>
        </w:rPr>
        <w:t>Материально-техническое обеспечение.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Занятия проводятся в групповом помещении и игровой комнате, которые оснащены:   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учебной мебелью (столы и стулья) и 1 место педагога;                             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мультимедийным оборудованием (ноутбук, интерактивная доска, колонки, принтер);</w:t>
      </w:r>
    </w:p>
    <w:p w:rsidR="007C210E" w:rsidRPr="007C210E" w:rsidRDefault="007C210E" w:rsidP="007C21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lastRenderedPageBreak/>
        <w:t>- программным обеспечением «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», установленным на ноутбук.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i/>
          <w:iCs/>
          <w:color w:val="000000"/>
          <w:sz w:val="24"/>
          <w:szCs w:val="24"/>
          <w:lang w:eastAsia="ru-RU"/>
        </w:rPr>
        <w:t>Кадровое обеспечение.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Воспитатель.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i/>
          <w:iCs/>
          <w:color w:val="000000"/>
          <w:sz w:val="24"/>
          <w:szCs w:val="24"/>
          <w:lang w:eastAsia="ru-RU"/>
        </w:rPr>
        <w:t>Методическое и дидактическое обеспечение.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Программное обеспечение программы: свободно распространяемая учебная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бестекстовая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программная среда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(НИИСИ РАН).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Дидактическое обеспечение программы: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пиктограммное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лото, разработанное по методическим рекомендациям [2] для проведения занятий «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Алгоритмика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»;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 рабочая тетрадь «Азбука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», включающая задания на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алгоритмику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,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интеллектику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и логику, объединенные единой сюжетной линией: программирование роботов;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аудиовизуальные материалы: мультфильмы про роботов [7-12];</w:t>
      </w:r>
    </w:p>
    <w:p w:rsidR="007C210E" w:rsidRPr="007C210E" w:rsidRDefault="007C210E" w:rsidP="007C210E">
      <w:pPr>
        <w:numPr>
          <w:ilvl w:val="0"/>
          <w:numId w:val="3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картотека гимнастики для глаз.</w:t>
      </w:r>
    </w:p>
    <w:p w:rsidR="007C210E" w:rsidRPr="007C210E" w:rsidRDefault="007C210E" w:rsidP="007C21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Воспитательная деятельность. Работа с родителями</w:t>
      </w:r>
    </w:p>
    <w:p w:rsidR="007C210E" w:rsidRPr="007C210E" w:rsidRDefault="007C210E" w:rsidP="007C21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Основной формой работы с детьми</w:t>
      </w:r>
      <w:r w:rsidRPr="007C210E">
        <w:rPr>
          <w:rFonts w:ascii="PT Astra Serif" w:eastAsia="Times New Roman" w:hAnsi="PT Astra Serif" w:cs="Calibri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в рамках воспитательной деятельности является игра.</w:t>
      </w:r>
    </w:p>
    <w:p w:rsidR="007C210E" w:rsidRPr="007C210E" w:rsidRDefault="007C210E" w:rsidP="007C21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Работа с родителями предусматривает:</w:t>
      </w:r>
    </w:p>
    <w:p w:rsidR="007C210E" w:rsidRPr="007C210E" w:rsidRDefault="007C210E" w:rsidP="007C21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индивидуальные беседы и консультации;</w:t>
      </w:r>
    </w:p>
    <w:p w:rsidR="007C210E" w:rsidRPr="007C210E" w:rsidRDefault="007C210E" w:rsidP="007C21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мастер-класс;</w:t>
      </w:r>
    </w:p>
    <w:p w:rsidR="007C210E" w:rsidRPr="007C210E" w:rsidRDefault="007C210E" w:rsidP="007C21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рассылку в родительские чаты тематических консультаций;</w:t>
      </w:r>
    </w:p>
    <w:p w:rsidR="007C210E" w:rsidRPr="007C210E" w:rsidRDefault="007C210E" w:rsidP="007C21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участие в защите детских проектов.</w:t>
      </w:r>
    </w:p>
    <w:p w:rsidR="007C210E" w:rsidRPr="007C210E" w:rsidRDefault="007C210E" w:rsidP="007C210E">
      <w:pPr>
        <w:pBdr>
          <w:bottom w:val="single" w:sz="6" w:space="12" w:color="D6DDB9"/>
        </w:pBdr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32"/>
          <w:szCs w:val="32"/>
          <w:lang w:eastAsia="ru-RU"/>
        </w:rPr>
      </w:pPr>
      <w:r w:rsidRPr="007C210E">
        <w:rPr>
          <w:rFonts w:ascii="PT Astra Serif" w:eastAsia="Times New Roman" w:hAnsi="PT Astra Serif" w:cs="Times New Roman"/>
          <w:b/>
          <w:bCs/>
          <w:color w:val="000000"/>
          <w:kern w:val="36"/>
          <w:sz w:val="24"/>
          <w:szCs w:val="24"/>
          <w:lang w:eastAsia="ru-RU"/>
        </w:rPr>
        <w:t>2. УЧЕБНЫЙ ПЛАН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360"/>
        <w:gridCol w:w="2041"/>
        <w:gridCol w:w="1354"/>
        <w:gridCol w:w="1747"/>
        <w:gridCol w:w="991"/>
        <w:gridCol w:w="2930"/>
      </w:tblGrid>
      <w:tr w:rsidR="007C210E" w:rsidRPr="007C210E" w:rsidTr="007C210E"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Продолжи-</w:t>
            </w:r>
            <w:proofErr w:type="spellStart"/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  <w:proofErr w:type="spellEnd"/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занятий (</w:t>
            </w:r>
            <w:proofErr w:type="spellStart"/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академ</w:t>
            </w:r>
            <w:proofErr w:type="gramStart"/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Количество академических часов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7C210E" w:rsidRPr="007C210E" w:rsidTr="007C21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Введение        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тестирование, наблюдение</w:t>
            </w:r>
          </w:p>
        </w:tc>
      </w:tr>
      <w:tr w:rsidR="007C210E" w:rsidRPr="007C210E" w:rsidTr="007C210E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тестирование, наблюдение</w:t>
            </w:r>
          </w:p>
        </w:tc>
      </w:tr>
      <w:tr w:rsidR="007C210E" w:rsidRPr="007C210E" w:rsidTr="007C210E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Линейные программы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тестирование, наблюдение</w:t>
            </w:r>
          </w:p>
        </w:tc>
      </w:tr>
      <w:tr w:rsidR="007C210E" w:rsidRPr="007C210E" w:rsidTr="007C210E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Циклы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тестирование, </w:t>
            </w: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</w:tr>
      <w:tr w:rsidR="007C210E" w:rsidRPr="007C210E" w:rsidTr="007C210E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Повторители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тестирование, наблюдение</w:t>
            </w:r>
          </w:p>
        </w:tc>
      </w:tr>
      <w:tr w:rsidR="007C210E" w:rsidRPr="007C210E" w:rsidTr="007C210E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тестирование, наблюдение,  защита проекта</w:t>
            </w:r>
          </w:p>
        </w:tc>
      </w:tr>
      <w:tr w:rsidR="007C210E" w:rsidRPr="007C210E" w:rsidTr="007C210E"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C210E" w:rsidRPr="007C210E" w:rsidRDefault="007C210E" w:rsidP="007C210E">
      <w:pPr>
        <w:pBdr>
          <w:bottom w:val="single" w:sz="6" w:space="12" w:color="D6DDB9"/>
        </w:pBdr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32"/>
          <w:szCs w:val="32"/>
          <w:lang w:eastAsia="ru-RU"/>
        </w:rPr>
      </w:pPr>
      <w:r w:rsidRPr="007C210E">
        <w:rPr>
          <w:rFonts w:ascii="PT Astra Serif" w:eastAsia="Times New Roman" w:hAnsi="PT Astra Serif" w:cs="Times New Roman"/>
          <w:b/>
          <w:bCs/>
          <w:color w:val="000000"/>
          <w:kern w:val="36"/>
          <w:sz w:val="24"/>
          <w:szCs w:val="24"/>
          <w:lang w:eastAsia="ru-RU"/>
        </w:rPr>
        <w:t>3. СОДЕРЖАНИЕ ПРОГРАММЫ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1.Введение (4 часа)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Теория.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Презентация программы: легенда, сюжетная линия занятий, главные герои сюжетной линии. Понятие «робот», виды роботов, их назначение. Знакомство с учебной программной средой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Практика. Входная диагностика пространственной ориентировки учащихся (лево-право-вперед): упражнение-имитация на полях-баннерах, используемых в робототехнических соревнованиях «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РобоФест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Упражнения в рабочей тетради «Азбука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»: нахождение отличий, построение на симметрию и др.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u w:val="single"/>
          <w:lang w:eastAsia="ru-RU"/>
        </w:rPr>
        <w:t>Раздел 2.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Команды (8 часов)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Теория. Понятия «команда», «программа», «командная строка».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Практика. Упражнения в рабочей тетради «Азбука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»: диктант по клеточкам на построение, на прохождение маршрута и др. Упражнения на построение алгоритмов с использованием дидактического материала.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u w:val="single"/>
          <w:lang w:eastAsia="ru-RU"/>
        </w:rPr>
        <w:t>Раздел 3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 Линейные программы (6 часов)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Теория. Понятие «линейная программа». Особенности и варианты записи линейной программы. Построение линейной программы с использованием команд учебной программной среды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Практика. Упражнения на построение линейных программ с использованием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пиктограммного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лото.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Упражнения в рабочей тетради «Азбука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»: нахождение и исправление ошибок в записанных линейных программах.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Работа с интерактивной доской: выполнение заданий 1-3 базового уровня учебной программной среды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u w:val="single"/>
          <w:lang w:eastAsia="ru-RU"/>
        </w:rPr>
        <w:t>Раздел 4.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Циклы (8 часов)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Теория. Понятие «цикл». Особенности и варианты записи цикла. По- 6 строение программы, содержащей цикл, с использованием команд учебной программной среды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Практика. Упражнения на построение линейных программ, содержащих циклы, с использованием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пиктограммного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лото.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Упражнения в рабочей тетради «Азбука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»: нахождение и исправление ошибок в записанных линейных программах, содержащих циклы.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lastRenderedPageBreak/>
        <w:t xml:space="preserve">Работа с интерактивной доской: выполнение заданий 4, 6, 10-13 базового уровня учебной программной среды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u w:val="single"/>
          <w:lang w:eastAsia="ru-RU"/>
        </w:rPr>
        <w:t>Раздел 5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 Повторители (8 часов)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Теория. Понятие «Повторитель». Особенности и варианты записи повторителя (цикла-повторителя). Построение повторителя с использованием команд учебной программной среды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Практика. Упражнения на построение линейных программ, содержащих циклы-повторители, с использованием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пиктограммного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лото.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Упражнения в рабочей тетради «Азбука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»: нахождение и исправление ошибок в записанных линейных программах, содержащих циклы-повторители.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Работа с интерактивной доской: выполнение заданий 5, 7, 8, 9 базового уровня учебной программной среды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Аттестация (2 часа).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Промежуточная аттестация (после освоения раздела 2).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Итоговая аттестация (в конце изучаемого курса).</w:t>
      </w:r>
    </w:p>
    <w:p w:rsidR="007C210E" w:rsidRPr="007C210E" w:rsidRDefault="007C210E" w:rsidP="007C210E">
      <w:pPr>
        <w:pBdr>
          <w:bottom w:val="single" w:sz="6" w:space="12" w:color="D6DDB9"/>
        </w:pBdr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32"/>
          <w:szCs w:val="32"/>
          <w:lang w:eastAsia="ru-RU"/>
        </w:rPr>
      </w:pPr>
      <w:r w:rsidRPr="007C210E">
        <w:rPr>
          <w:rFonts w:ascii="PT Astra Serif" w:eastAsia="Times New Roman" w:hAnsi="PT Astra Serif" w:cs="Times New Roman"/>
          <w:b/>
          <w:bCs/>
          <w:color w:val="000000"/>
          <w:kern w:val="36"/>
          <w:sz w:val="24"/>
          <w:szCs w:val="24"/>
          <w:lang w:eastAsia="ru-RU"/>
        </w:rPr>
        <w:t>4. МЕТОДИЧЕСКОЕ ОБЕСПЕЧЕНИЕ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</w:t>
      </w:r>
      <w:proofErr w:type="gramStart"/>
      <w:r w:rsidRPr="007C210E">
        <w:rPr>
          <w:rFonts w:ascii="PT Astra Serif" w:eastAsia="Times New Roman" w:hAnsi="PT Astra Serif" w:cs="Calibri"/>
          <w:b/>
          <w:bCs/>
          <w:i/>
          <w:iCs/>
          <w:color w:val="000000"/>
          <w:sz w:val="24"/>
          <w:szCs w:val="24"/>
          <w:lang w:eastAsia="ru-RU"/>
        </w:rPr>
        <w:t>Методы обучения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(словесный, наглядный, практический; объяснительно-иллюстративный, репродуктивный, частично-поисковый, исследовательский проблемный; игровой, дискуссионный, проектный и др.) и воспитания (убеждение, поощрение, упражнение, стимулирование, мотивация и др.).</w:t>
      </w:r>
      <w:proofErr w:type="gramEnd"/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Ф</w:t>
      </w:r>
      <w:r w:rsidRPr="007C210E">
        <w:rPr>
          <w:rFonts w:ascii="PT Astra Serif" w:eastAsia="Times New Roman" w:hAnsi="PT Astra Serif" w:cs="Calibri"/>
          <w:b/>
          <w:bCs/>
          <w:i/>
          <w:iCs/>
          <w:color w:val="000000"/>
          <w:sz w:val="24"/>
          <w:szCs w:val="24"/>
          <w:lang w:eastAsia="ru-RU"/>
        </w:rPr>
        <w:t>ормы организации образовательной деятельности: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индивидуальная, индивидуально-групповая и групповая.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i/>
          <w:iCs/>
          <w:color w:val="000000"/>
          <w:sz w:val="24"/>
          <w:szCs w:val="24"/>
          <w:lang w:eastAsia="ru-RU"/>
        </w:rPr>
        <w:t>Формы организации учебного занятия: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беседа, защита проектов, игра, мастер-класс.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b/>
          <w:bCs/>
          <w:i/>
          <w:iCs/>
          <w:color w:val="000000"/>
          <w:sz w:val="24"/>
          <w:szCs w:val="24"/>
          <w:lang w:eastAsia="ru-RU"/>
        </w:rPr>
        <w:t>Педагогические технологии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 технология группового обучения, технология дифференцированного обучения, технология игровой деятельности.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C210E">
        <w:rPr>
          <w:rFonts w:ascii="PT Astra Serif" w:eastAsia="Times New Roman" w:hAnsi="PT Astra Serif" w:cs="Calibri"/>
          <w:b/>
          <w:bCs/>
          <w:i/>
          <w:iCs/>
          <w:color w:val="000000"/>
          <w:sz w:val="24"/>
          <w:szCs w:val="24"/>
          <w:lang w:eastAsia="ru-RU"/>
        </w:rPr>
        <w:t>Дидактические материалы 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– раздаточные материалы, инструкционные, технологические карты, задания, упражнения, образцы изделий и т.п.</w:t>
      </w:r>
      <w:proofErr w:type="gramEnd"/>
    </w:p>
    <w:p w:rsidR="007C210E" w:rsidRPr="007C210E" w:rsidRDefault="007C210E" w:rsidP="007C210E">
      <w:pPr>
        <w:pBdr>
          <w:bottom w:val="single" w:sz="6" w:space="12" w:color="D6DDB9"/>
        </w:pBdr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32"/>
          <w:szCs w:val="32"/>
          <w:lang w:eastAsia="ru-RU"/>
        </w:rPr>
      </w:pPr>
      <w:r w:rsidRPr="007C210E">
        <w:rPr>
          <w:rFonts w:ascii="PT Astra Serif" w:eastAsia="Times New Roman" w:hAnsi="PT Astra Serif" w:cs="Times New Roman"/>
          <w:b/>
          <w:bCs/>
          <w:color w:val="000000"/>
          <w:kern w:val="36"/>
          <w:sz w:val="24"/>
          <w:szCs w:val="24"/>
          <w:lang w:eastAsia="ru-RU"/>
        </w:rPr>
        <w:t>5. СПИСОК ЛИТЕРАТУРЫ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1. Кушниренко, А.Г. Методика обучения алгоритмической грамоте дошкольников и младших школьников [Текст] / А.Д.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Кисловская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, А.Г. Кушниренко // Информационные технологии в обеспечении федеральных государственных образовательных стандартов: материалы Международной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научнопрактической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конференции 16-17 июня 2014 года. – Елец: ЕГУ им. И. А. Бунина, 2014. – Т. 2. – С. 3–7. – Тоже [Электронный ресурс].– Режим доступа: </w:t>
      </w:r>
      <w:hyperlink r:id="rId6" w:history="1">
        <w:r w:rsidRPr="007C210E">
          <w:rPr>
            <w:rFonts w:ascii="PT Astra Serif" w:eastAsia="Times New Roman" w:hAnsi="PT Astra Serif" w:cs="Calibri"/>
            <w:color w:val="0000FF"/>
            <w:sz w:val="24"/>
            <w:szCs w:val="24"/>
            <w:u w:val="single"/>
            <w:lang w:eastAsia="ru-RU"/>
          </w:rPr>
          <w:t>https://elibrary.ru/item.asp?id=22284368</w:t>
        </w:r>
      </w:hyperlink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2. Кушниренко, А.Г. Методические указания по проведению цикла занятий «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Алгоритмика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» в подготовительных группах дошкольных образовательных учреждений с использованием свободно распространяемой учебной среды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[Электронный ресурс] / А.Г. Кушниренко, М.В. Райко, И.Б. Рогожкина. – Режим доступа: </w:t>
      </w:r>
      <w:hyperlink r:id="rId7" w:history="1">
        <w:r w:rsidRPr="007C210E">
          <w:rPr>
            <w:rFonts w:ascii="PT Astra Serif" w:eastAsia="Times New Roman" w:hAnsi="PT Astra Serif" w:cs="Calibri"/>
            <w:color w:val="0000FF"/>
            <w:sz w:val="24"/>
            <w:szCs w:val="24"/>
            <w:u w:val="single"/>
            <w:lang w:eastAsia="ru-RU"/>
          </w:rPr>
          <w:t>https://www.niisi.ru/piktomir/m2016.pdf</w:t>
        </w:r>
      </w:hyperlink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lastRenderedPageBreak/>
        <w:t xml:space="preserve">3. Кушниренко, А.Г.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: пропедевтика алгоритмического языка (опыт обучения программированию старших дошкольников) [Электронный ресурс] / А.Г. Кушниренко, А.Г. Леонов, И.Б. Рогожкина // Информационные технологии в образовании. – Режим доступа: </w:t>
      </w:r>
      <w:hyperlink r:id="rId8" w:history="1">
        <w:r w:rsidRPr="007C210E">
          <w:rPr>
            <w:rFonts w:ascii="PT Astra Serif" w:eastAsia="Times New Roman" w:hAnsi="PT Astra Serif" w:cs="Calibri"/>
            <w:color w:val="0000FF"/>
            <w:sz w:val="24"/>
            <w:szCs w:val="24"/>
            <w:u w:val="single"/>
            <w:lang w:eastAsia="ru-RU"/>
          </w:rPr>
          <w:t>http://ito.edu.ru/sp/SP/SP-0- 2012_09_25.html</w:t>
        </w:r>
      </w:hyperlink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4. Рогожкина, И.Б.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: дошкольное программирование как опыт продуктивной интеллектуальной деятельности [Текст] / Режим доступа: http://vestnik.yspu.org/releases/2012_2pp/09.pdf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интернет-ресурсы</w:t>
      </w:r>
      <w:proofErr w:type="spellEnd"/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5.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Алгоритмика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 IT-платформа и образовательная программа для обучения детей 7-12 лет программированию. – Режим доступа: </w:t>
      </w:r>
      <w:hyperlink r:id="rId9" w:history="1">
        <w:r w:rsidRPr="007C210E">
          <w:rPr>
            <w:rFonts w:ascii="PT Astra Serif" w:eastAsia="Times New Roman" w:hAnsi="PT Astra Serif" w:cs="Calibri"/>
            <w:color w:val="0000FF"/>
            <w:sz w:val="24"/>
            <w:szCs w:val="24"/>
            <w:u w:val="single"/>
            <w:lang w:eastAsia="ru-RU"/>
          </w:rPr>
          <w:t>https://algoritmika.org/</w:t>
        </w:r>
      </w:hyperlink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6.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 – Режим доступа: https://vk.com/piktomir аудиовизуальные материалы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7. Мультфильм «</w:t>
      </w:r>
      <w:proofErr w:type="gram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Берн-И</w:t>
      </w:r>
      <w:proofErr w:type="gram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»/«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Burn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-E» («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Disney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Pixar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», 2014).– 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val="en-US" w:eastAsia="ru-RU"/>
        </w:rPr>
        <w:t>URL: https://www.youtube.com/watch?v=sR8dsggB8yg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val="en-US" w:eastAsia="ru-RU"/>
        </w:rPr>
        <w:t xml:space="preserve">8. 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Мультфильм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Валл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val="en-US" w:eastAsia="ru-RU"/>
        </w:rPr>
        <w:t>-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И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val="en-US" w:eastAsia="ru-RU"/>
        </w:rPr>
        <w:t>»/«Wall-E» («Disney Pixar», 2008). – URL: </w:t>
      </w:r>
      <w:hyperlink r:id="rId10" w:history="1">
        <w:r w:rsidRPr="007C210E">
          <w:rPr>
            <w:rFonts w:ascii="PT Astra Serif" w:eastAsia="Times New Roman" w:hAnsi="PT Astra Serif" w:cs="Calibri"/>
            <w:color w:val="0000FF"/>
            <w:sz w:val="24"/>
            <w:szCs w:val="24"/>
            <w:u w:val="single"/>
            <w:lang w:val="en-US" w:eastAsia="ru-RU"/>
          </w:rPr>
          <w:t>https://www.youtube.com/watch?v=n2eATP8mj8k</w:t>
        </w:r>
      </w:hyperlink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val="en-US" w:eastAsia="ru-RU"/>
        </w:rPr>
        <w:t>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9. Мультфильм «Город роботов» («Открытый телеканал», 2010). – URL: </w:t>
      </w:r>
      <w:hyperlink r:id="rId11" w:history="1">
        <w:r w:rsidRPr="007C210E">
          <w:rPr>
            <w:rFonts w:ascii="PT Astra Serif" w:eastAsia="Times New Roman" w:hAnsi="PT Astra Serif" w:cs="Calibri"/>
            <w:color w:val="0000FF"/>
            <w:sz w:val="24"/>
            <w:szCs w:val="24"/>
            <w:u w:val="single"/>
            <w:lang w:eastAsia="ru-RU"/>
          </w:rPr>
          <w:t>https://www.youtube.com/watch?v=PJoqTSJCj-s</w:t>
        </w:r>
      </w:hyperlink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10. Мультфильм «К вашим услугам» из серии «Маша и медведь», серия 60 («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Анимаккорд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», 2016). – URL: </w:t>
      </w:r>
      <w:hyperlink r:id="rId12" w:history="1">
        <w:r w:rsidRPr="007C210E">
          <w:rPr>
            <w:rFonts w:ascii="PT Astra Serif" w:eastAsia="Times New Roman" w:hAnsi="PT Astra Serif" w:cs="Calibri"/>
            <w:color w:val="0000FF"/>
            <w:sz w:val="24"/>
            <w:szCs w:val="24"/>
            <w:u w:val="single"/>
            <w:lang w:eastAsia="ru-RU"/>
          </w:rPr>
          <w:t>https://www.youtube.com/watch?v=KyTrFDHpbw</w:t>
        </w:r>
      </w:hyperlink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val="en-US" w:eastAsia="ru-RU"/>
        </w:rPr>
        <w:t xml:space="preserve">11. 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Мультфильм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val="en-US" w:eastAsia="ru-RU"/>
        </w:rPr>
        <w:t xml:space="preserve"> «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Кусачки</w:t>
      </w: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val="en-US" w:eastAsia="ru-RU"/>
        </w:rPr>
        <w:t>» / «Wire Cutters» («Dust», 2016). – URL: </w:t>
      </w:r>
      <w:hyperlink r:id="rId13" w:history="1">
        <w:r w:rsidRPr="007C210E">
          <w:rPr>
            <w:rFonts w:ascii="PT Astra Serif" w:eastAsia="Times New Roman" w:hAnsi="PT Astra Serif" w:cs="Calibri"/>
            <w:color w:val="0000FF"/>
            <w:sz w:val="24"/>
            <w:szCs w:val="24"/>
            <w:u w:val="single"/>
            <w:lang w:val="en-US" w:eastAsia="ru-RU"/>
          </w:rPr>
          <w:t>https://www.youtube.com/watch?v=CIx0a1vcYPc</w:t>
        </w:r>
      </w:hyperlink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val="en-US" w:eastAsia="ru-RU"/>
        </w:rPr>
        <w:t>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12. Мультфильм «Тайна третьей планеты» («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Союзмультфильм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», 1981). – URL: </w:t>
      </w:r>
      <w:hyperlink r:id="rId14" w:history="1">
        <w:r w:rsidRPr="007C210E">
          <w:rPr>
            <w:rFonts w:ascii="PT Astra Serif" w:eastAsia="Times New Roman" w:hAnsi="PT Astra Serif" w:cs="Calibri"/>
            <w:color w:val="0000FF"/>
            <w:sz w:val="24"/>
            <w:szCs w:val="24"/>
            <w:u w:val="single"/>
            <w:lang w:eastAsia="ru-RU"/>
          </w:rPr>
          <w:t>https://www.youtube.com/watch?v=HZodexUkiDI</w:t>
        </w:r>
      </w:hyperlink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 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13. Мультфильм «L 3.0» (2014). – URL: </w:t>
      </w:r>
      <w:hyperlink r:id="rId15" w:history="1">
        <w:r w:rsidRPr="007C210E">
          <w:rPr>
            <w:rFonts w:ascii="PT Astra Serif" w:eastAsia="Times New Roman" w:hAnsi="PT Astra Serif" w:cs="Calibri"/>
            <w:color w:val="0000FF"/>
            <w:sz w:val="24"/>
            <w:szCs w:val="24"/>
            <w:u w:val="single"/>
            <w:lang w:eastAsia="ru-RU"/>
          </w:rPr>
          <w:t>http://www.shortfilms.com.ua/video/origami--l-30</w:t>
        </w:r>
      </w:hyperlink>
    </w:p>
    <w:p w:rsidR="007C210E" w:rsidRPr="007C210E" w:rsidRDefault="007C210E" w:rsidP="007C210E">
      <w:pPr>
        <w:pBdr>
          <w:bottom w:val="single" w:sz="6" w:space="0" w:color="D6DDB9"/>
        </w:pBdr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32"/>
          <w:szCs w:val="32"/>
          <w:lang w:eastAsia="ru-RU"/>
        </w:rPr>
      </w:pPr>
      <w:r w:rsidRPr="007C210E"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  <w:t>6. КАЛЕНДАРНЫЙ УЧЕБНЫЙ ГРАФИК</w:t>
      </w:r>
    </w:p>
    <w:p w:rsidR="007C210E" w:rsidRPr="007C210E" w:rsidRDefault="007C210E" w:rsidP="007C21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Календарный учебный график</w:t>
      </w:r>
    </w:p>
    <w:p w:rsidR="007C210E" w:rsidRPr="007C210E" w:rsidRDefault="007C210E" w:rsidP="007C21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на 2021/ 2022   учебный год</w:t>
      </w:r>
    </w:p>
    <w:p w:rsidR="007C210E" w:rsidRPr="007C210E" w:rsidRDefault="007C210E" w:rsidP="007C21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к дополнительной общеразвивающей программе технической направленности «Основы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алгоритмики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.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Пиктомир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»</w:t>
      </w:r>
    </w:p>
    <w:p w:rsidR="007C210E" w:rsidRPr="007C210E" w:rsidRDefault="007C210E" w:rsidP="007C21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u w:val="single"/>
          <w:lang w:eastAsia="ru-RU"/>
        </w:rPr>
        <w:t>(стартовый уровень)</w:t>
      </w:r>
    </w:p>
    <w:p w:rsidR="007C210E" w:rsidRPr="007C210E" w:rsidRDefault="007C210E" w:rsidP="007C21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Педагог: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Заидова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Асият</w:t>
      </w:r>
      <w:proofErr w:type="spellEnd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7C210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Сулеймановна</w:t>
      </w:r>
      <w:proofErr w:type="spellEnd"/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353"/>
        <w:gridCol w:w="892"/>
        <w:gridCol w:w="1479"/>
        <w:gridCol w:w="828"/>
        <w:gridCol w:w="1910"/>
        <w:gridCol w:w="2116"/>
        <w:gridCol w:w="1479"/>
        <w:gridCol w:w="1651"/>
      </w:tblGrid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0E" w:rsidRPr="007C210E" w:rsidRDefault="007C210E" w:rsidP="007C210E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Знакомство с программой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ПиктоМир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; презентация; упражнение-имитация; упражнения в </w:t>
            </w: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рабочей тетради</w:t>
            </w:r>
          </w:p>
        </w:tc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ind w:left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Введение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Групповое помещение, игровая комната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тестирование, наблюдение</w:t>
            </w: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0E" w:rsidRPr="007C210E" w:rsidRDefault="007C210E" w:rsidP="007C210E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Работа в программе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ПиктоМир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; упражнения в рабочей тетради; просмотр мультфильма</w:t>
            </w:r>
          </w:p>
        </w:tc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ind w:left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Групповое помещение, игровая комната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тестирование, наблюдение</w:t>
            </w: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0E" w:rsidRPr="007C210E" w:rsidRDefault="007C210E" w:rsidP="007C210E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Упражнения в рабочей тетради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Групповое помещение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0E" w:rsidRPr="007C210E" w:rsidRDefault="007C210E" w:rsidP="007C210E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Работа в программе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ПиктоМир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; упражнения в рабочей тетради; упражнения с использованием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пиктограммного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лото</w:t>
            </w:r>
          </w:p>
        </w:tc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Линейные программы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Групповое помещение, игровая комната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тестирование, наблюдение</w:t>
            </w: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0E" w:rsidRPr="007C210E" w:rsidRDefault="007C210E" w:rsidP="007C210E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Работа в программе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ПиктоМир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; упражнения в рабочей тетради; упражнения с использованием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пиктограммного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лото</w:t>
            </w:r>
          </w:p>
        </w:tc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numPr>
                <w:ilvl w:val="0"/>
                <w:numId w:val="7"/>
              </w:numPr>
              <w:spacing w:before="100" w:beforeAutospacing="1" w:after="100" w:afterAutospacing="1" w:line="0" w:lineRule="atLeast"/>
              <w:ind w:left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Циклы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Групповое помещение, игровая комната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тестирование, наблюдение</w:t>
            </w: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0E" w:rsidRPr="007C210E" w:rsidRDefault="007C210E" w:rsidP="007C210E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0E" w:rsidRPr="007C210E" w:rsidRDefault="007C210E" w:rsidP="007C210E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Работа в программе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ПиктоМир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; упражнения в рабочей тетради; упражнения с использованием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пиктограммного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лото</w:t>
            </w:r>
          </w:p>
        </w:tc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numPr>
                <w:ilvl w:val="0"/>
                <w:numId w:val="8"/>
              </w:numPr>
              <w:spacing w:before="100" w:beforeAutospacing="1" w:after="100" w:afterAutospacing="1" w:line="0" w:lineRule="atLeast"/>
              <w:ind w:left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Повторители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Групповое помещение, игровая комната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тестирование, наблюдение</w:t>
            </w: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0E" w:rsidRPr="007C210E" w:rsidRDefault="007C210E" w:rsidP="007C210E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0E" w:rsidRPr="007C210E" w:rsidRDefault="007C210E" w:rsidP="007C210E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15.35-16.05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Игровая комната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:rsidR="007C210E" w:rsidRPr="007C210E" w:rsidRDefault="007C210E" w:rsidP="007C210E">
      <w:pPr>
        <w:pBdr>
          <w:bottom w:val="single" w:sz="6" w:space="12" w:color="D6DDB9"/>
        </w:pBdr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32"/>
          <w:szCs w:val="32"/>
          <w:lang w:eastAsia="ru-RU"/>
        </w:rPr>
      </w:pPr>
      <w:r w:rsidRPr="007C210E"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  <w:t>ПРИЛОЖЕНИЯ</w:t>
      </w:r>
    </w:p>
    <w:p w:rsidR="007C210E" w:rsidRPr="007C210E" w:rsidRDefault="007C210E" w:rsidP="007C210E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eastAsia="ru-RU"/>
        </w:rPr>
      </w:pPr>
      <w:r w:rsidRPr="007C210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Приложение 1. Карта наблюдений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Карта наблюдений</w:t>
      </w:r>
    </w:p>
    <w:p w:rsidR="007C210E" w:rsidRPr="007C210E" w:rsidRDefault="007C210E" w:rsidP="007C21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Учебный год: ________________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1185"/>
        <w:gridCol w:w="1773"/>
        <w:gridCol w:w="1469"/>
        <w:gridCol w:w="1959"/>
        <w:gridCol w:w="1217"/>
        <w:gridCol w:w="1932"/>
        <w:gridCol w:w="1984"/>
      </w:tblGrid>
      <w:tr w:rsidR="007C210E" w:rsidRPr="007C210E" w:rsidTr="007C210E"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Ф.И.</w:t>
            </w:r>
          </w:p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ребёнка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Уровень знаний основных алгоритмических понятий и определений</w:t>
            </w:r>
          </w:p>
        </w:tc>
        <w:tc>
          <w:tcPr>
            <w:tcW w:w="2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Уровень развития навыков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пиктограммного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программирования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навыков пространственной ориентировки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Степень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</w:t>
            </w:r>
          </w:p>
          <w:p w:rsidR="007C210E" w:rsidRPr="007C210E" w:rsidRDefault="007C210E" w:rsidP="007C2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примечания</w:t>
            </w:r>
          </w:p>
          <w:p w:rsidR="007C210E" w:rsidRPr="007C210E" w:rsidRDefault="007C210E" w:rsidP="007C21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(перспективы развития, индивидуализация образовательного процесса</w:t>
            </w:r>
            <w:proofErr w:type="gramEnd"/>
          </w:p>
        </w:tc>
      </w:tr>
      <w:tr w:rsidR="007C210E" w:rsidRPr="007C210E" w:rsidTr="007C21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Знание основных алгоритмических понятий и определений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Осознанность применения в своей речи понятий, определений из области </w:t>
            </w:r>
            <w:proofErr w:type="spellStart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алгоритмики</w:t>
            </w:r>
            <w:proofErr w:type="spellEnd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Самостоятельность и активность в работе.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Умение строить линейные и цикличные алгоритмы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Безошибочный выбор команд (</w:t>
            </w:r>
            <w:proofErr w:type="gramStart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лево-право</w:t>
            </w:r>
            <w:proofErr w:type="gramEnd"/>
            <w:r w:rsidRPr="007C210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 при построении алгоритмов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C210E" w:rsidRPr="007C210E" w:rsidTr="007C210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10E" w:rsidRPr="007C210E" w:rsidRDefault="007C210E" w:rsidP="007C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C210E" w:rsidRPr="007C210E" w:rsidRDefault="007C210E" w:rsidP="007C210E">
      <w:pPr>
        <w:spacing w:after="0" w:line="240" w:lineRule="auto"/>
        <w:ind w:left="284" w:hanging="2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210E">
        <w:rPr>
          <w:rFonts w:ascii="PT Astra Serif" w:eastAsia="Times New Roman" w:hAnsi="PT Astra Serif" w:cs="Calibri"/>
          <w:i/>
          <w:iCs/>
          <w:color w:val="000000"/>
          <w:lang w:eastAsia="ru-RU"/>
        </w:rPr>
        <w:t>3 балла – высокий уровень,                 2 балла – средний уровень,                 1 балл – низкий уровень</w:t>
      </w:r>
    </w:p>
    <w:p w:rsidR="00FB61F5" w:rsidRDefault="00FB61F5"/>
    <w:sectPr w:rsidR="00FB61F5" w:rsidSect="007C21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41F4"/>
    <w:multiLevelType w:val="multilevel"/>
    <w:tmpl w:val="DA1C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65654"/>
    <w:multiLevelType w:val="multilevel"/>
    <w:tmpl w:val="362C8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73B7E"/>
    <w:multiLevelType w:val="multilevel"/>
    <w:tmpl w:val="349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70AF2"/>
    <w:multiLevelType w:val="multilevel"/>
    <w:tmpl w:val="3AAC21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616CE"/>
    <w:multiLevelType w:val="multilevel"/>
    <w:tmpl w:val="1A4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E7287"/>
    <w:multiLevelType w:val="multilevel"/>
    <w:tmpl w:val="FBE66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7C1509"/>
    <w:multiLevelType w:val="multilevel"/>
    <w:tmpl w:val="5AAE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F2107F"/>
    <w:multiLevelType w:val="multilevel"/>
    <w:tmpl w:val="0E0C3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9B"/>
    <w:rsid w:val="000065E7"/>
    <w:rsid w:val="00006C1C"/>
    <w:rsid w:val="000102B7"/>
    <w:rsid w:val="000138D6"/>
    <w:rsid w:val="00013F7E"/>
    <w:rsid w:val="00015965"/>
    <w:rsid w:val="00043196"/>
    <w:rsid w:val="00045B61"/>
    <w:rsid w:val="00065BE3"/>
    <w:rsid w:val="000673B9"/>
    <w:rsid w:val="00076255"/>
    <w:rsid w:val="00085FD7"/>
    <w:rsid w:val="00091EC9"/>
    <w:rsid w:val="000949BF"/>
    <w:rsid w:val="0009642E"/>
    <w:rsid w:val="000A07BF"/>
    <w:rsid w:val="000B063D"/>
    <w:rsid w:val="000B38DD"/>
    <w:rsid w:val="000B5BB3"/>
    <w:rsid w:val="000C2DE2"/>
    <w:rsid w:val="000D6721"/>
    <w:rsid w:val="000E0B43"/>
    <w:rsid w:val="000E683F"/>
    <w:rsid w:val="00100F03"/>
    <w:rsid w:val="0010179E"/>
    <w:rsid w:val="0010547E"/>
    <w:rsid w:val="00143338"/>
    <w:rsid w:val="0015352F"/>
    <w:rsid w:val="00157717"/>
    <w:rsid w:val="00162B4D"/>
    <w:rsid w:val="00167242"/>
    <w:rsid w:val="00170A5D"/>
    <w:rsid w:val="00173F63"/>
    <w:rsid w:val="00182A3C"/>
    <w:rsid w:val="00183A4E"/>
    <w:rsid w:val="001A45D3"/>
    <w:rsid w:val="001D36F9"/>
    <w:rsid w:val="001D4008"/>
    <w:rsid w:val="001D7386"/>
    <w:rsid w:val="001F72F9"/>
    <w:rsid w:val="00210762"/>
    <w:rsid w:val="002345A9"/>
    <w:rsid w:val="00235A67"/>
    <w:rsid w:val="00237808"/>
    <w:rsid w:val="00244BEF"/>
    <w:rsid w:val="0024786C"/>
    <w:rsid w:val="002528AB"/>
    <w:rsid w:val="002605AB"/>
    <w:rsid w:val="002673D5"/>
    <w:rsid w:val="0026753D"/>
    <w:rsid w:val="00274129"/>
    <w:rsid w:val="00281E60"/>
    <w:rsid w:val="00286975"/>
    <w:rsid w:val="002A2250"/>
    <w:rsid w:val="002A37EA"/>
    <w:rsid w:val="002B3059"/>
    <w:rsid w:val="002B61A0"/>
    <w:rsid w:val="002B7D7C"/>
    <w:rsid w:val="002C5341"/>
    <w:rsid w:val="002C7D28"/>
    <w:rsid w:val="002E6B28"/>
    <w:rsid w:val="002F4753"/>
    <w:rsid w:val="002F4E2F"/>
    <w:rsid w:val="00320638"/>
    <w:rsid w:val="00323967"/>
    <w:rsid w:val="0033241B"/>
    <w:rsid w:val="00334912"/>
    <w:rsid w:val="00336083"/>
    <w:rsid w:val="00347631"/>
    <w:rsid w:val="003569B5"/>
    <w:rsid w:val="00360B8D"/>
    <w:rsid w:val="0036610A"/>
    <w:rsid w:val="00372A62"/>
    <w:rsid w:val="003870BF"/>
    <w:rsid w:val="0038788E"/>
    <w:rsid w:val="003A090F"/>
    <w:rsid w:val="003A78B9"/>
    <w:rsid w:val="003B011D"/>
    <w:rsid w:val="003B3928"/>
    <w:rsid w:val="003D25AD"/>
    <w:rsid w:val="003D294C"/>
    <w:rsid w:val="003E43F9"/>
    <w:rsid w:val="003F0B1D"/>
    <w:rsid w:val="003F12BF"/>
    <w:rsid w:val="003F6D0F"/>
    <w:rsid w:val="00403E15"/>
    <w:rsid w:val="0041450A"/>
    <w:rsid w:val="0042679B"/>
    <w:rsid w:val="00426E6F"/>
    <w:rsid w:val="0044185D"/>
    <w:rsid w:val="00451785"/>
    <w:rsid w:val="0045540C"/>
    <w:rsid w:val="004776CB"/>
    <w:rsid w:val="00483301"/>
    <w:rsid w:val="00483C2B"/>
    <w:rsid w:val="004868E5"/>
    <w:rsid w:val="0049631E"/>
    <w:rsid w:val="004B0BD5"/>
    <w:rsid w:val="004C4B30"/>
    <w:rsid w:val="00500633"/>
    <w:rsid w:val="00530959"/>
    <w:rsid w:val="00530A3A"/>
    <w:rsid w:val="00533317"/>
    <w:rsid w:val="00553A39"/>
    <w:rsid w:val="00555BC3"/>
    <w:rsid w:val="00564687"/>
    <w:rsid w:val="00573AE2"/>
    <w:rsid w:val="00590DB0"/>
    <w:rsid w:val="00590ECD"/>
    <w:rsid w:val="005935CA"/>
    <w:rsid w:val="00593708"/>
    <w:rsid w:val="005B115F"/>
    <w:rsid w:val="005B3BA1"/>
    <w:rsid w:val="005C5D9F"/>
    <w:rsid w:val="005D2CF2"/>
    <w:rsid w:val="005D7755"/>
    <w:rsid w:val="005E0690"/>
    <w:rsid w:val="005E208C"/>
    <w:rsid w:val="005E32D3"/>
    <w:rsid w:val="005F31CE"/>
    <w:rsid w:val="00604F9B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4540E"/>
    <w:rsid w:val="006505EA"/>
    <w:rsid w:val="006541DB"/>
    <w:rsid w:val="00667CB2"/>
    <w:rsid w:val="00693FC8"/>
    <w:rsid w:val="006A1203"/>
    <w:rsid w:val="006A30A0"/>
    <w:rsid w:val="006C072B"/>
    <w:rsid w:val="006C2875"/>
    <w:rsid w:val="006C3DC7"/>
    <w:rsid w:val="006D4422"/>
    <w:rsid w:val="006D7FBE"/>
    <w:rsid w:val="006E3EBD"/>
    <w:rsid w:val="007009E6"/>
    <w:rsid w:val="00712DBB"/>
    <w:rsid w:val="00715128"/>
    <w:rsid w:val="007206BF"/>
    <w:rsid w:val="00721517"/>
    <w:rsid w:val="00721F66"/>
    <w:rsid w:val="00722F47"/>
    <w:rsid w:val="00731CD1"/>
    <w:rsid w:val="00752383"/>
    <w:rsid w:val="0077055E"/>
    <w:rsid w:val="007705BF"/>
    <w:rsid w:val="00773863"/>
    <w:rsid w:val="00777190"/>
    <w:rsid w:val="007869A5"/>
    <w:rsid w:val="007934AD"/>
    <w:rsid w:val="00797DED"/>
    <w:rsid w:val="007A56BB"/>
    <w:rsid w:val="007B279C"/>
    <w:rsid w:val="007B4087"/>
    <w:rsid w:val="007C0666"/>
    <w:rsid w:val="007C210E"/>
    <w:rsid w:val="007C37A4"/>
    <w:rsid w:val="007E3A69"/>
    <w:rsid w:val="007F37EC"/>
    <w:rsid w:val="007F3941"/>
    <w:rsid w:val="007F467B"/>
    <w:rsid w:val="007F47E6"/>
    <w:rsid w:val="00801C5D"/>
    <w:rsid w:val="00806760"/>
    <w:rsid w:val="00811694"/>
    <w:rsid w:val="0082395F"/>
    <w:rsid w:val="00826351"/>
    <w:rsid w:val="00842A8A"/>
    <w:rsid w:val="00846294"/>
    <w:rsid w:val="008557A5"/>
    <w:rsid w:val="0087208D"/>
    <w:rsid w:val="00876DCF"/>
    <w:rsid w:val="0088264B"/>
    <w:rsid w:val="00887E55"/>
    <w:rsid w:val="00893EE4"/>
    <w:rsid w:val="0089619B"/>
    <w:rsid w:val="008C4EFB"/>
    <w:rsid w:val="008D66D5"/>
    <w:rsid w:val="008E480B"/>
    <w:rsid w:val="008F002F"/>
    <w:rsid w:val="00901D93"/>
    <w:rsid w:val="00904EE1"/>
    <w:rsid w:val="00906963"/>
    <w:rsid w:val="00920309"/>
    <w:rsid w:val="00940438"/>
    <w:rsid w:val="009743E1"/>
    <w:rsid w:val="00975642"/>
    <w:rsid w:val="00983440"/>
    <w:rsid w:val="009844B1"/>
    <w:rsid w:val="00984DEC"/>
    <w:rsid w:val="00994452"/>
    <w:rsid w:val="009A13F2"/>
    <w:rsid w:val="009B0B33"/>
    <w:rsid w:val="009B3CB5"/>
    <w:rsid w:val="009B5E5A"/>
    <w:rsid w:val="009C26DD"/>
    <w:rsid w:val="009C65D5"/>
    <w:rsid w:val="009D022D"/>
    <w:rsid w:val="009D0EE3"/>
    <w:rsid w:val="009D39DD"/>
    <w:rsid w:val="009D70D6"/>
    <w:rsid w:val="009E178A"/>
    <w:rsid w:val="009E2410"/>
    <w:rsid w:val="00A15882"/>
    <w:rsid w:val="00A22285"/>
    <w:rsid w:val="00A31C03"/>
    <w:rsid w:val="00A35ED9"/>
    <w:rsid w:val="00A4478C"/>
    <w:rsid w:val="00A46DEA"/>
    <w:rsid w:val="00A531C8"/>
    <w:rsid w:val="00A61B37"/>
    <w:rsid w:val="00A71B38"/>
    <w:rsid w:val="00A758BA"/>
    <w:rsid w:val="00A76EBB"/>
    <w:rsid w:val="00A8371A"/>
    <w:rsid w:val="00A840C1"/>
    <w:rsid w:val="00A90918"/>
    <w:rsid w:val="00A921CB"/>
    <w:rsid w:val="00A96D2C"/>
    <w:rsid w:val="00AA3444"/>
    <w:rsid w:val="00AA715D"/>
    <w:rsid w:val="00AA7FAD"/>
    <w:rsid w:val="00AB0BE2"/>
    <w:rsid w:val="00AB6DDE"/>
    <w:rsid w:val="00AC15B4"/>
    <w:rsid w:val="00AC2049"/>
    <w:rsid w:val="00AE32CE"/>
    <w:rsid w:val="00AF40C2"/>
    <w:rsid w:val="00AF6DE8"/>
    <w:rsid w:val="00B00F80"/>
    <w:rsid w:val="00B05178"/>
    <w:rsid w:val="00B057DF"/>
    <w:rsid w:val="00B079F1"/>
    <w:rsid w:val="00B13267"/>
    <w:rsid w:val="00B24739"/>
    <w:rsid w:val="00B36DD2"/>
    <w:rsid w:val="00B436CF"/>
    <w:rsid w:val="00B460A6"/>
    <w:rsid w:val="00B51541"/>
    <w:rsid w:val="00B53993"/>
    <w:rsid w:val="00B73D2E"/>
    <w:rsid w:val="00B83272"/>
    <w:rsid w:val="00B834D7"/>
    <w:rsid w:val="00BA6284"/>
    <w:rsid w:val="00BC402A"/>
    <w:rsid w:val="00BC57AB"/>
    <w:rsid w:val="00BD59E9"/>
    <w:rsid w:val="00BF2B2B"/>
    <w:rsid w:val="00C220F7"/>
    <w:rsid w:val="00C22278"/>
    <w:rsid w:val="00C36EBA"/>
    <w:rsid w:val="00C53E60"/>
    <w:rsid w:val="00C57D71"/>
    <w:rsid w:val="00C62971"/>
    <w:rsid w:val="00C77B40"/>
    <w:rsid w:val="00C83234"/>
    <w:rsid w:val="00C87728"/>
    <w:rsid w:val="00CB660D"/>
    <w:rsid w:val="00CB7E02"/>
    <w:rsid w:val="00CC2107"/>
    <w:rsid w:val="00CC5E6F"/>
    <w:rsid w:val="00CD04A4"/>
    <w:rsid w:val="00CE6367"/>
    <w:rsid w:val="00CF7995"/>
    <w:rsid w:val="00D0604D"/>
    <w:rsid w:val="00D21069"/>
    <w:rsid w:val="00D55C89"/>
    <w:rsid w:val="00D60017"/>
    <w:rsid w:val="00D652F5"/>
    <w:rsid w:val="00D6696F"/>
    <w:rsid w:val="00D759D3"/>
    <w:rsid w:val="00D9622F"/>
    <w:rsid w:val="00DB287A"/>
    <w:rsid w:val="00DB3507"/>
    <w:rsid w:val="00DB4B9D"/>
    <w:rsid w:val="00DC1D53"/>
    <w:rsid w:val="00DE0DE5"/>
    <w:rsid w:val="00DE395B"/>
    <w:rsid w:val="00DE3D2B"/>
    <w:rsid w:val="00E0661E"/>
    <w:rsid w:val="00E13DCC"/>
    <w:rsid w:val="00E203A9"/>
    <w:rsid w:val="00E2204D"/>
    <w:rsid w:val="00E266AD"/>
    <w:rsid w:val="00E3353D"/>
    <w:rsid w:val="00E41F95"/>
    <w:rsid w:val="00E50E21"/>
    <w:rsid w:val="00E57396"/>
    <w:rsid w:val="00E62943"/>
    <w:rsid w:val="00EB6992"/>
    <w:rsid w:val="00EB7DA3"/>
    <w:rsid w:val="00EC60CC"/>
    <w:rsid w:val="00ED00F5"/>
    <w:rsid w:val="00ED7EFA"/>
    <w:rsid w:val="00EE194A"/>
    <w:rsid w:val="00EF06A5"/>
    <w:rsid w:val="00F0158D"/>
    <w:rsid w:val="00F016FA"/>
    <w:rsid w:val="00F0288F"/>
    <w:rsid w:val="00F06275"/>
    <w:rsid w:val="00F2168B"/>
    <w:rsid w:val="00F22F9F"/>
    <w:rsid w:val="00F354F0"/>
    <w:rsid w:val="00F37A20"/>
    <w:rsid w:val="00F42D56"/>
    <w:rsid w:val="00F51179"/>
    <w:rsid w:val="00F64910"/>
    <w:rsid w:val="00F738DE"/>
    <w:rsid w:val="00F74366"/>
    <w:rsid w:val="00F95DE2"/>
    <w:rsid w:val="00FB0773"/>
    <w:rsid w:val="00FB2D55"/>
    <w:rsid w:val="00FB4095"/>
    <w:rsid w:val="00FB56E1"/>
    <w:rsid w:val="00FB61F5"/>
    <w:rsid w:val="00FC5EB5"/>
    <w:rsid w:val="00FC6BF1"/>
    <w:rsid w:val="00FD4700"/>
    <w:rsid w:val="00FE2886"/>
    <w:rsid w:val="00FE3106"/>
    <w:rsid w:val="00FE6D6B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ito.edu.ru/sp/SP/SP-0-%25202012_09_25.html&amp;sa=D&amp;source=editors&amp;ust=1642410793438205&amp;usg=AOvVaw165vBoGCxPK2RPzI6-j9Ih" TargetMode="External"/><Relationship Id="rId13" Type="http://schemas.openxmlformats.org/officeDocument/2006/relationships/hyperlink" Target="https://www.google.com/url?q=https://www.youtube.com/watch?v%3DCIx0a1vcYPc&amp;sa=D&amp;source=editors&amp;ust=1642410793441072&amp;usg=AOvVaw1bp0tc3xukPf1aDUFHmsJ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niisi.ru/piktomir/m2016.pdf&amp;sa=D&amp;source=editors&amp;ust=1642410793437845&amp;usg=AOvVaw1swPxOka-zFRdTRdu6_0lJ" TargetMode="External"/><Relationship Id="rId12" Type="http://schemas.openxmlformats.org/officeDocument/2006/relationships/hyperlink" Target="https://www.google.com/url?q=https://www.youtube.com/watch?v%3DKyTrFDHpbw&amp;sa=D&amp;source=editors&amp;ust=1642410793440517&amp;usg=AOvVaw2ePUz36KX0hOD8F4SBh0d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elibrary.ru/item.asp?id%3D22284368&amp;sa=D&amp;source=editors&amp;ust=1642410793437379&amp;usg=AOvVaw2bzCGn3hTqKtnCc2aPvwbq" TargetMode="External"/><Relationship Id="rId11" Type="http://schemas.openxmlformats.org/officeDocument/2006/relationships/hyperlink" Target="https://www.google.com/url?q=https://www.youtube.com/watch?v%3DPJoqTSJCj-s&amp;sa=D&amp;source=editors&amp;ust=1642410793439962&amp;usg=AOvVaw34yxkI2jakiAuW5nEmpd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shortfilms.com.ua/video/origami--l-30&amp;sa=D&amp;source=editors&amp;ust=1642410793442201&amp;usg=AOvVaw2asLe-bIDUOcaDVsmIyKYZ" TargetMode="External"/><Relationship Id="rId10" Type="http://schemas.openxmlformats.org/officeDocument/2006/relationships/hyperlink" Target="https://www.google.com/url?q=https://www.youtube.com/watch?v%3Dn2eATP8mj8k&amp;sa=D&amp;source=editors&amp;ust=1642410793439504&amp;usg=AOvVaw35Wyr6vEsbUusSS0yP60X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algoritmika.org/&amp;sa=D&amp;source=editors&amp;ust=1642410793438797&amp;usg=AOvVaw1HBqhN30PJaUeXImdA7NMw" TargetMode="External"/><Relationship Id="rId14" Type="http://schemas.openxmlformats.org/officeDocument/2006/relationships/hyperlink" Target="https://www.google.com/url?q=https://www.youtube.com/watch?v%3DHZodexUkiDI&amp;sa=D&amp;source=editors&amp;ust=1642410793441640&amp;usg=AOvVaw0u90PvEanLdEz8YgkMWc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3383</Words>
  <Characters>19284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2022-12-05T13:58:00Z</dcterms:created>
  <dcterms:modified xsi:type="dcterms:W3CDTF">2022-12-05T13:59:00Z</dcterms:modified>
</cp:coreProperties>
</file>